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88" w:rsidRPr="00AE1DF0" w:rsidRDefault="003F3388" w:rsidP="003F3388">
      <w:pPr>
        <w:spacing w:line="720" w:lineRule="auto"/>
        <w:ind w:left="1440" w:firstLine="720"/>
        <w:rPr>
          <w:rFonts w:ascii="Times New Roman" w:hAnsi="Times New Roman" w:cs="Times New Roman"/>
          <w:b/>
          <w:sz w:val="24"/>
          <w:szCs w:val="24"/>
        </w:rPr>
      </w:pPr>
    </w:p>
    <w:p w:rsidR="003F3388" w:rsidRPr="00AE1DF0" w:rsidRDefault="00CA3A03" w:rsidP="003F3388">
      <w:pPr>
        <w:spacing w:line="720" w:lineRule="auto"/>
        <w:ind w:left="1440" w:firstLine="720"/>
        <w:rPr>
          <w:rFonts w:ascii="Times New Roman" w:hAnsi="Times New Roman" w:cs="Times New Roman"/>
          <w:sz w:val="24"/>
          <w:szCs w:val="24"/>
        </w:rPr>
      </w:pPr>
      <w:r w:rsidRPr="00AE1DF0">
        <w:rPr>
          <w:rFonts w:ascii="Times New Roman" w:hAnsi="Times New Roman" w:cs="Times New Roman"/>
          <w:b/>
          <w:sz w:val="24"/>
          <w:szCs w:val="24"/>
        </w:rPr>
        <w:t>MECHANISM OF SPEECH REGULATION.</w:t>
      </w:r>
    </w:p>
    <w:p w:rsidR="003F3388" w:rsidRPr="00AE1DF0" w:rsidRDefault="003F3388" w:rsidP="003F3388">
      <w:pPr>
        <w:spacing w:line="720" w:lineRule="auto"/>
        <w:ind w:left="3600"/>
        <w:rPr>
          <w:rFonts w:ascii="Times New Roman" w:hAnsi="Times New Roman" w:cs="Times New Roman"/>
          <w:sz w:val="24"/>
          <w:szCs w:val="24"/>
        </w:rPr>
      </w:pPr>
      <w:r w:rsidRPr="00AE1DF0">
        <w:rPr>
          <w:rFonts w:ascii="Times New Roman" w:hAnsi="Times New Roman" w:cs="Times New Roman"/>
          <w:sz w:val="24"/>
          <w:szCs w:val="24"/>
        </w:rPr>
        <w:t>Students Name:</w:t>
      </w:r>
    </w:p>
    <w:p w:rsidR="003F3388" w:rsidRPr="00AE1DF0" w:rsidRDefault="003F3388" w:rsidP="003F3388">
      <w:pPr>
        <w:spacing w:line="720" w:lineRule="auto"/>
        <w:ind w:left="3600"/>
        <w:rPr>
          <w:rFonts w:ascii="Times New Roman" w:hAnsi="Times New Roman" w:cs="Times New Roman"/>
          <w:sz w:val="24"/>
          <w:szCs w:val="24"/>
        </w:rPr>
      </w:pPr>
      <w:r w:rsidRPr="00AE1DF0">
        <w:rPr>
          <w:rFonts w:ascii="Times New Roman" w:hAnsi="Times New Roman" w:cs="Times New Roman"/>
          <w:sz w:val="24"/>
          <w:szCs w:val="24"/>
        </w:rPr>
        <w:t>Instructors Name:</w:t>
      </w:r>
    </w:p>
    <w:p w:rsidR="003F3388" w:rsidRPr="00AE1DF0" w:rsidRDefault="003F3388" w:rsidP="003F3388">
      <w:pPr>
        <w:spacing w:line="720" w:lineRule="auto"/>
        <w:ind w:left="3600"/>
        <w:rPr>
          <w:rFonts w:ascii="Times New Roman" w:hAnsi="Times New Roman" w:cs="Times New Roman"/>
          <w:sz w:val="24"/>
          <w:szCs w:val="24"/>
        </w:rPr>
      </w:pPr>
      <w:r w:rsidRPr="00AE1DF0">
        <w:rPr>
          <w:rFonts w:ascii="Times New Roman" w:hAnsi="Times New Roman" w:cs="Times New Roman"/>
          <w:sz w:val="24"/>
          <w:szCs w:val="24"/>
        </w:rPr>
        <w:t>Course Taken:</w:t>
      </w:r>
    </w:p>
    <w:p w:rsidR="003F3388" w:rsidRPr="00AE1DF0" w:rsidRDefault="003F3388" w:rsidP="003F3388">
      <w:pPr>
        <w:spacing w:line="720" w:lineRule="auto"/>
        <w:ind w:left="3600"/>
        <w:rPr>
          <w:rFonts w:ascii="Times New Roman" w:hAnsi="Times New Roman" w:cs="Times New Roman"/>
          <w:sz w:val="24"/>
          <w:szCs w:val="24"/>
        </w:rPr>
      </w:pPr>
      <w:r w:rsidRPr="00AE1DF0">
        <w:rPr>
          <w:rFonts w:ascii="Times New Roman" w:hAnsi="Times New Roman" w:cs="Times New Roman"/>
          <w:sz w:val="24"/>
          <w:szCs w:val="24"/>
        </w:rPr>
        <w:t>Date of Submission:</w:t>
      </w:r>
    </w:p>
    <w:p w:rsidR="003F3388" w:rsidRPr="00AE1DF0" w:rsidRDefault="003F3388" w:rsidP="003F3388">
      <w:pPr>
        <w:jc w:val="center"/>
        <w:rPr>
          <w:rFonts w:ascii="Times New Roman" w:hAnsi="Times New Roman" w:cs="Times New Roman"/>
          <w:b/>
          <w:sz w:val="24"/>
          <w:szCs w:val="24"/>
        </w:rPr>
      </w:pPr>
    </w:p>
    <w:p w:rsidR="003F3388" w:rsidRPr="00AE1DF0" w:rsidRDefault="003F3388" w:rsidP="003F3388">
      <w:pPr>
        <w:jc w:val="center"/>
        <w:rPr>
          <w:rFonts w:ascii="Times New Roman" w:hAnsi="Times New Roman" w:cs="Times New Roman"/>
          <w:b/>
          <w:sz w:val="24"/>
          <w:szCs w:val="24"/>
        </w:rPr>
      </w:pPr>
    </w:p>
    <w:p w:rsidR="003F3388" w:rsidRPr="00AE1DF0" w:rsidRDefault="003F3388" w:rsidP="003F3388">
      <w:pPr>
        <w:jc w:val="center"/>
        <w:rPr>
          <w:rFonts w:ascii="Times New Roman" w:hAnsi="Times New Roman" w:cs="Times New Roman"/>
          <w:b/>
          <w:sz w:val="24"/>
          <w:szCs w:val="24"/>
        </w:rPr>
      </w:pPr>
    </w:p>
    <w:p w:rsidR="003F3388" w:rsidRPr="00AE1DF0" w:rsidRDefault="003F3388" w:rsidP="003F3388">
      <w:pPr>
        <w:jc w:val="center"/>
        <w:rPr>
          <w:rFonts w:ascii="Times New Roman" w:hAnsi="Times New Roman" w:cs="Times New Roman"/>
          <w:b/>
          <w:sz w:val="24"/>
          <w:szCs w:val="24"/>
        </w:rPr>
      </w:pPr>
    </w:p>
    <w:p w:rsidR="003F3388" w:rsidRPr="00AE1DF0" w:rsidRDefault="003F3388" w:rsidP="003F3388">
      <w:pPr>
        <w:jc w:val="center"/>
        <w:rPr>
          <w:rFonts w:ascii="Times New Roman" w:hAnsi="Times New Roman" w:cs="Times New Roman"/>
          <w:b/>
          <w:sz w:val="24"/>
          <w:szCs w:val="24"/>
        </w:rPr>
      </w:pPr>
    </w:p>
    <w:p w:rsidR="003F3388" w:rsidRPr="00AE1DF0" w:rsidRDefault="003F3388" w:rsidP="003F3388">
      <w:pPr>
        <w:jc w:val="center"/>
        <w:rPr>
          <w:rFonts w:ascii="Times New Roman" w:hAnsi="Times New Roman" w:cs="Times New Roman"/>
          <w:b/>
          <w:sz w:val="24"/>
          <w:szCs w:val="24"/>
        </w:rPr>
      </w:pPr>
    </w:p>
    <w:p w:rsidR="003F3388" w:rsidRDefault="003F3388" w:rsidP="003F3388">
      <w:pPr>
        <w:jc w:val="center"/>
        <w:rPr>
          <w:rFonts w:ascii="Times New Roman" w:hAnsi="Times New Roman" w:cs="Times New Roman"/>
          <w:b/>
          <w:sz w:val="24"/>
          <w:szCs w:val="24"/>
        </w:rPr>
      </w:pPr>
    </w:p>
    <w:p w:rsidR="00AE1DF0" w:rsidRDefault="00AE1DF0" w:rsidP="003F3388">
      <w:pPr>
        <w:jc w:val="center"/>
        <w:rPr>
          <w:rFonts w:ascii="Times New Roman" w:hAnsi="Times New Roman" w:cs="Times New Roman"/>
          <w:b/>
          <w:sz w:val="24"/>
          <w:szCs w:val="24"/>
        </w:rPr>
      </w:pPr>
    </w:p>
    <w:p w:rsidR="00AE1DF0" w:rsidRDefault="00AE1DF0" w:rsidP="003F3388">
      <w:pPr>
        <w:jc w:val="center"/>
        <w:rPr>
          <w:rFonts w:ascii="Times New Roman" w:hAnsi="Times New Roman" w:cs="Times New Roman"/>
          <w:b/>
          <w:sz w:val="24"/>
          <w:szCs w:val="24"/>
        </w:rPr>
      </w:pPr>
    </w:p>
    <w:p w:rsidR="00AE1DF0" w:rsidRDefault="00AE1DF0" w:rsidP="003F3388">
      <w:pPr>
        <w:jc w:val="center"/>
        <w:rPr>
          <w:rFonts w:ascii="Times New Roman" w:hAnsi="Times New Roman" w:cs="Times New Roman"/>
          <w:b/>
          <w:sz w:val="24"/>
          <w:szCs w:val="24"/>
        </w:rPr>
      </w:pPr>
    </w:p>
    <w:p w:rsidR="00AE1DF0" w:rsidRDefault="00AE1DF0" w:rsidP="003F3388">
      <w:pPr>
        <w:jc w:val="center"/>
        <w:rPr>
          <w:rFonts w:ascii="Times New Roman" w:hAnsi="Times New Roman" w:cs="Times New Roman"/>
          <w:b/>
          <w:sz w:val="24"/>
          <w:szCs w:val="24"/>
        </w:rPr>
      </w:pPr>
    </w:p>
    <w:p w:rsidR="00AE1DF0" w:rsidRDefault="00AE1DF0" w:rsidP="003F3388">
      <w:pPr>
        <w:jc w:val="center"/>
        <w:rPr>
          <w:rFonts w:ascii="Times New Roman" w:hAnsi="Times New Roman" w:cs="Times New Roman"/>
          <w:b/>
          <w:sz w:val="24"/>
          <w:szCs w:val="24"/>
        </w:rPr>
      </w:pPr>
    </w:p>
    <w:p w:rsidR="00AE1DF0" w:rsidRPr="00AE1DF0" w:rsidRDefault="00AE1DF0" w:rsidP="003F3388">
      <w:pPr>
        <w:jc w:val="center"/>
        <w:rPr>
          <w:rFonts w:ascii="Times New Roman" w:hAnsi="Times New Roman" w:cs="Times New Roman"/>
          <w:b/>
          <w:sz w:val="24"/>
          <w:szCs w:val="24"/>
        </w:rPr>
      </w:pPr>
      <w:bookmarkStart w:id="0" w:name="_GoBack"/>
      <w:bookmarkEnd w:id="0"/>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lastRenderedPageBreak/>
        <w:t>Introduction.</w:t>
      </w: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t>Background literature.</w:t>
      </w:r>
    </w:p>
    <w:p w:rsidR="003F3388" w:rsidRPr="00AE1DF0" w:rsidRDefault="00AE1DF0" w:rsidP="003F3388">
      <w:pPr>
        <w:ind w:firstLine="720"/>
        <w:rPr>
          <w:rFonts w:ascii="Times New Roman" w:hAnsi="Times New Roman" w:cs="Times New Roman"/>
          <w:sz w:val="24"/>
          <w:szCs w:val="24"/>
        </w:rPr>
      </w:pPr>
      <w:r w:rsidRPr="00AE1DF0">
        <w:rPr>
          <w:rFonts w:ascii="Times New Roman" w:hAnsi="Times New Roman" w:cs="Times New Roman"/>
          <w:sz w:val="24"/>
          <w:szCs w:val="24"/>
        </w:rPr>
        <w:t>The g</w:t>
      </w:r>
      <w:r w:rsidR="003F3388" w:rsidRPr="00AE1DF0">
        <w:rPr>
          <w:rFonts w:ascii="Times New Roman" w:hAnsi="Times New Roman" w:cs="Times New Roman"/>
          <w:sz w:val="24"/>
          <w:szCs w:val="24"/>
        </w:rPr>
        <w:t xml:space="preserve">oals of linguistic phonetics is in understanding mechanisms and principles regulating speech production and variations. A combination of </w:t>
      </w:r>
      <w:r w:rsidRPr="00AE1DF0">
        <w:rPr>
          <w:rFonts w:ascii="Times New Roman" w:hAnsi="Times New Roman" w:cs="Times New Roman"/>
          <w:sz w:val="24"/>
          <w:szCs w:val="24"/>
        </w:rPr>
        <w:t xml:space="preserve">the </w:t>
      </w:r>
      <w:r w:rsidR="003F3388" w:rsidRPr="00AE1DF0">
        <w:rPr>
          <w:rFonts w:ascii="Times New Roman" w:hAnsi="Times New Roman" w:cs="Times New Roman"/>
          <w:sz w:val="24"/>
          <w:szCs w:val="24"/>
        </w:rPr>
        <w:t>physical system and linguistic structure results in a large amount of variability. As people speak they cause a difference in their speaking behaviors.</w:t>
      </w:r>
      <w:r w:rsidRPr="00AE1DF0">
        <w:rPr>
          <w:rFonts w:ascii="Times New Roman" w:hAnsi="Times New Roman" w:cs="Times New Roman"/>
          <w:sz w:val="24"/>
          <w:szCs w:val="24"/>
        </w:rPr>
        <w:t xml:space="preserve"> </w:t>
      </w:r>
      <w:r w:rsidR="003F3388" w:rsidRPr="00AE1DF0">
        <w:rPr>
          <w:rFonts w:ascii="Times New Roman" w:hAnsi="Times New Roman" w:cs="Times New Roman"/>
          <w:sz w:val="24"/>
          <w:szCs w:val="24"/>
        </w:rPr>
        <w:t>There are factors that are confirmed to trigger the speech differences which are grammar, human physiology</w:t>
      </w:r>
      <w:r w:rsidRPr="00AE1DF0">
        <w:rPr>
          <w:rFonts w:ascii="Times New Roman" w:hAnsi="Times New Roman" w:cs="Times New Roman"/>
          <w:sz w:val="24"/>
          <w:szCs w:val="24"/>
        </w:rPr>
        <w:t>,</w:t>
      </w:r>
      <w:r w:rsidR="003F3388" w:rsidRPr="00AE1DF0">
        <w:rPr>
          <w:rFonts w:ascii="Times New Roman" w:hAnsi="Times New Roman" w:cs="Times New Roman"/>
          <w:sz w:val="24"/>
          <w:szCs w:val="24"/>
        </w:rPr>
        <w:t xml:space="preserve"> and cognition. The interactions are controlled by mechanisms namely structural, phonetic cue</w:t>
      </w:r>
      <w:r w:rsidRPr="00AE1DF0">
        <w:rPr>
          <w:rFonts w:ascii="Times New Roman" w:hAnsi="Times New Roman" w:cs="Times New Roman"/>
          <w:sz w:val="24"/>
          <w:szCs w:val="24"/>
        </w:rPr>
        <w:t>,</w:t>
      </w:r>
      <w:r w:rsidR="003F3388" w:rsidRPr="00AE1DF0">
        <w:rPr>
          <w:rFonts w:ascii="Times New Roman" w:hAnsi="Times New Roman" w:cs="Times New Roman"/>
          <w:sz w:val="24"/>
          <w:szCs w:val="24"/>
        </w:rPr>
        <w:t xml:space="preserve"> and contextual.</w:t>
      </w: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t>Gap.</w:t>
      </w:r>
    </w:p>
    <w:p w:rsidR="003F3388" w:rsidRPr="00AE1DF0" w:rsidRDefault="003F3388" w:rsidP="003F3388">
      <w:pPr>
        <w:rPr>
          <w:rFonts w:ascii="Times New Roman" w:hAnsi="Times New Roman" w:cs="Times New Roman"/>
          <w:sz w:val="24"/>
          <w:szCs w:val="24"/>
        </w:rPr>
      </w:pPr>
      <w:r w:rsidRPr="00AE1DF0">
        <w:rPr>
          <w:rFonts w:ascii="Times New Roman" w:hAnsi="Times New Roman" w:cs="Times New Roman"/>
          <w:sz w:val="24"/>
          <w:szCs w:val="24"/>
        </w:rPr>
        <w:t xml:space="preserve"> All studies carried out recently have the speakers generating an overwhelming difference in linguistic and mental behavior. There is a chance of using the available variability to structure linguistic and speech regulation. The questions to be addressed are: Which are the mechanisms of speech regulation? Define the conditions that exist with speech regulation mechanisms. What is the difference between normal and adverse conditions in speech regulation? Getting answers will fill in the existing gap and </w:t>
      </w:r>
      <w:r w:rsidR="00AE1DF0" w:rsidRPr="00AE1DF0">
        <w:rPr>
          <w:rFonts w:ascii="Times New Roman" w:hAnsi="Times New Roman" w:cs="Times New Roman"/>
          <w:sz w:val="24"/>
          <w:szCs w:val="24"/>
        </w:rPr>
        <w:t>approach</w:t>
      </w:r>
      <w:r w:rsidRPr="00AE1DF0">
        <w:rPr>
          <w:rFonts w:ascii="Times New Roman" w:hAnsi="Times New Roman" w:cs="Times New Roman"/>
          <w:sz w:val="24"/>
          <w:szCs w:val="24"/>
        </w:rPr>
        <w:t xml:space="preserve"> mechanisms of speech variations eas</w:t>
      </w:r>
      <w:r w:rsidR="00AE1DF0" w:rsidRPr="00AE1DF0">
        <w:rPr>
          <w:rFonts w:ascii="Times New Roman" w:hAnsi="Times New Roman" w:cs="Times New Roman"/>
          <w:sz w:val="24"/>
          <w:szCs w:val="24"/>
        </w:rPr>
        <w:t>il</w:t>
      </w:r>
      <w:r w:rsidRPr="00AE1DF0">
        <w:rPr>
          <w:rFonts w:ascii="Times New Roman" w:hAnsi="Times New Roman" w:cs="Times New Roman"/>
          <w:sz w:val="24"/>
          <w:szCs w:val="24"/>
        </w:rPr>
        <w:t>y. An understanding of the normal and adverse conditions affecting speech variations is essential.</w:t>
      </w: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t>Mechanisms of speech variations.</w:t>
      </w:r>
    </w:p>
    <w:p w:rsidR="003F3388" w:rsidRPr="00AE1DF0" w:rsidRDefault="003F3388" w:rsidP="003F3388">
      <w:pPr>
        <w:ind w:firstLine="720"/>
        <w:rPr>
          <w:rFonts w:ascii="Times New Roman" w:hAnsi="Times New Roman" w:cs="Times New Roman"/>
          <w:sz w:val="24"/>
          <w:szCs w:val="24"/>
        </w:rPr>
      </w:pPr>
      <w:r w:rsidRPr="00AE1DF0">
        <w:rPr>
          <w:rFonts w:ascii="Times New Roman" w:hAnsi="Times New Roman" w:cs="Times New Roman"/>
          <w:sz w:val="24"/>
          <w:szCs w:val="24"/>
        </w:rPr>
        <w:t xml:space="preserve"> Speech variation is a phenomenon introduced naturally in communication and it’s attributed to interactions between low order and high order physiological factors. Speech being dynamic has </w:t>
      </w:r>
      <w:r w:rsidR="00AE1DF0" w:rsidRPr="00AE1DF0">
        <w:rPr>
          <w:rFonts w:ascii="Times New Roman" w:hAnsi="Times New Roman" w:cs="Times New Roman"/>
          <w:sz w:val="24"/>
          <w:szCs w:val="24"/>
        </w:rPr>
        <w:t xml:space="preserve">a </w:t>
      </w:r>
      <w:r w:rsidRPr="00AE1DF0">
        <w:rPr>
          <w:rFonts w:ascii="Times New Roman" w:hAnsi="Times New Roman" w:cs="Times New Roman"/>
          <w:sz w:val="24"/>
          <w:szCs w:val="24"/>
        </w:rPr>
        <w:t>mechanism of regulations that result in speaker differences</w:t>
      </w:r>
      <w:r w:rsidRPr="00AE1DF0">
        <w:rPr>
          <w:rFonts w:ascii="Times New Roman" w:hAnsi="Times New Roman" w:cs="Times New Roman"/>
          <w:color w:val="222222"/>
          <w:sz w:val="24"/>
          <w:szCs w:val="24"/>
          <w:shd w:val="clear" w:color="auto" w:fill="FFFFFF"/>
        </w:rPr>
        <w:t xml:space="preserve"> (Huber et al., 2016)</w:t>
      </w:r>
      <w:r w:rsidRPr="00AE1DF0">
        <w:rPr>
          <w:rFonts w:ascii="Times New Roman" w:hAnsi="Times New Roman" w:cs="Times New Roman"/>
          <w:sz w:val="24"/>
          <w:szCs w:val="24"/>
        </w:rPr>
        <w:t xml:space="preserve">. Mechanisms are in speech perception and production. However, gesture coherence is needed in </w:t>
      </w:r>
      <w:r w:rsidR="00AE1DF0" w:rsidRPr="00AE1DF0">
        <w:rPr>
          <w:rFonts w:ascii="Times New Roman" w:hAnsi="Times New Roman" w:cs="Times New Roman"/>
          <w:sz w:val="24"/>
          <w:szCs w:val="24"/>
        </w:rPr>
        <w:t xml:space="preserve">the </w:t>
      </w:r>
      <w:r w:rsidRPr="00AE1DF0">
        <w:rPr>
          <w:rFonts w:ascii="Times New Roman" w:hAnsi="Times New Roman" w:cs="Times New Roman"/>
          <w:sz w:val="24"/>
          <w:szCs w:val="24"/>
        </w:rPr>
        <w:t xml:space="preserve">preservation of </w:t>
      </w:r>
      <w:r w:rsidR="00AE1DF0" w:rsidRPr="00AE1DF0">
        <w:rPr>
          <w:rFonts w:ascii="Times New Roman" w:hAnsi="Times New Roman" w:cs="Times New Roman"/>
          <w:sz w:val="24"/>
          <w:szCs w:val="24"/>
        </w:rPr>
        <w:t xml:space="preserve">the </w:t>
      </w:r>
      <w:r w:rsidRPr="00AE1DF0">
        <w:rPr>
          <w:rFonts w:ascii="Times New Roman" w:hAnsi="Times New Roman" w:cs="Times New Roman"/>
          <w:sz w:val="24"/>
          <w:szCs w:val="24"/>
        </w:rPr>
        <w:t xml:space="preserve">phonological form. Segments differ in </w:t>
      </w:r>
      <w:r w:rsidR="00AE1DF0" w:rsidRPr="00AE1DF0">
        <w:rPr>
          <w:rFonts w:ascii="Times New Roman" w:hAnsi="Times New Roman" w:cs="Times New Roman"/>
          <w:sz w:val="24"/>
          <w:szCs w:val="24"/>
        </w:rPr>
        <w:t>artic</w:t>
      </w:r>
      <w:r w:rsidRPr="00AE1DF0">
        <w:rPr>
          <w:rFonts w:ascii="Times New Roman" w:hAnsi="Times New Roman" w:cs="Times New Roman"/>
          <w:sz w:val="24"/>
          <w:szCs w:val="24"/>
        </w:rPr>
        <w:t xml:space="preserve">ulatory resistance thereby defying prosodic changes compared to segments. </w:t>
      </w:r>
      <w:r w:rsidR="00AE1DF0" w:rsidRPr="00AE1DF0">
        <w:rPr>
          <w:rFonts w:ascii="Times New Roman" w:hAnsi="Times New Roman" w:cs="Times New Roman"/>
          <w:sz w:val="24"/>
          <w:szCs w:val="24"/>
        </w:rPr>
        <w:t>An e</w:t>
      </w:r>
      <w:r w:rsidRPr="00AE1DF0">
        <w:rPr>
          <w:rFonts w:ascii="Times New Roman" w:hAnsi="Times New Roman" w:cs="Times New Roman"/>
          <w:sz w:val="24"/>
          <w:szCs w:val="24"/>
        </w:rPr>
        <w:t>xample is vowel articulation which receive</w:t>
      </w:r>
      <w:r w:rsidR="00AE1DF0" w:rsidRPr="00AE1DF0">
        <w:rPr>
          <w:rFonts w:ascii="Times New Roman" w:hAnsi="Times New Roman" w:cs="Times New Roman"/>
          <w:sz w:val="24"/>
          <w:szCs w:val="24"/>
        </w:rPr>
        <w:t>s</w:t>
      </w:r>
      <w:r w:rsidRPr="00AE1DF0">
        <w:rPr>
          <w:rFonts w:ascii="Times New Roman" w:hAnsi="Times New Roman" w:cs="Times New Roman"/>
          <w:sz w:val="24"/>
          <w:szCs w:val="24"/>
        </w:rPr>
        <w:t xml:space="preserve"> pitch accent showing interplay gestural coherence and naturally induced coherence.</w:t>
      </w: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t>Methodology.</w:t>
      </w:r>
    </w:p>
    <w:p w:rsidR="003F3388" w:rsidRPr="00AE1DF0" w:rsidRDefault="00AE1DF0" w:rsidP="003F3388">
      <w:pPr>
        <w:ind w:firstLine="720"/>
        <w:rPr>
          <w:rFonts w:ascii="Times New Roman" w:hAnsi="Times New Roman" w:cs="Times New Roman"/>
          <w:sz w:val="24"/>
          <w:szCs w:val="24"/>
        </w:rPr>
      </w:pPr>
      <w:r w:rsidRPr="00AE1DF0">
        <w:rPr>
          <w:rFonts w:ascii="Times New Roman" w:hAnsi="Times New Roman" w:cs="Times New Roman"/>
          <w:sz w:val="24"/>
          <w:szCs w:val="24"/>
        </w:rPr>
        <w:t>A s</w:t>
      </w:r>
      <w:r w:rsidR="003F3388" w:rsidRPr="00AE1DF0">
        <w:rPr>
          <w:rFonts w:ascii="Times New Roman" w:hAnsi="Times New Roman" w:cs="Times New Roman"/>
          <w:sz w:val="24"/>
          <w:szCs w:val="24"/>
        </w:rPr>
        <w:t>tudy on speech regulation used developmental theories on speech therapy in assessing the regulation mechanism. Different level</w:t>
      </w:r>
      <w:r w:rsidRPr="00AE1DF0">
        <w:rPr>
          <w:rFonts w:ascii="Times New Roman" w:hAnsi="Times New Roman" w:cs="Times New Roman"/>
          <w:sz w:val="24"/>
          <w:szCs w:val="24"/>
        </w:rPr>
        <w:t>s</w:t>
      </w:r>
      <w:r w:rsidR="003F3388" w:rsidRPr="00AE1DF0">
        <w:rPr>
          <w:rFonts w:ascii="Times New Roman" w:hAnsi="Times New Roman" w:cs="Times New Roman"/>
          <w:sz w:val="24"/>
          <w:szCs w:val="24"/>
        </w:rPr>
        <w:t xml:space="preserve"> of speech dynamics, regulation fundamentals</w:t>
      </w:r>
      <w:r w:rsidRPr="00AE1DF0">
        <w:rPr>
          <w:rFonts w:ascii="Times New Roman" w:hAnsi="Times New Roman" w:cs="Times New Roman"/>
          <w:sz w:val="24"/>
          <w:szCs w:val="24"/>
        </w:rPr>
        <w:t>,</w:t>
      </w:r>
      <w:r w:rsidR="003F3388" w:rsidRPr="00AE1DF0">
        <w:rPr>
          <w:rFonts w:ascii="Times New Roman" w:hAnsi="Times New Roman" w:cs="Times New Roman"/>
          <w:sz w:val="24"/>
          <w:szCs w:val="24"/>
        </w:rPr>
        <w:t xml:space="preserve"> and regulation in advance conditions were the theories of interest</w:t>
      </w:r>
      <w:r w:rsidR="003F3388" w:rsidRPr="00AE1DF0">
        <w:rPr>
          <w:rFonts w:ascii="Times New Roman" w:hAnsi="Times New Roman" w:cs="Times New Roman"/>
          <w:color w:val="222222"/>
          <w:sz w:val="24"/>
          <w:szCs w:val="24"/>
          <w:shd w:val="clear" w:color="auto" w:fill="FFFFFF"/>
        </w:rPr>
        <w:t xml:space="preserve"> (Huber et al., 2016)</w:t>
      </w:r>
      <w:r w:rsidR="003F3388" w:rsidRPr="00AE1DF0">
        <w:rPr>
          <w:rFonts w:ascii="Times New Roman" w:hAnsi="Times New Roman" w:cs="Times New Roman"/>
          <w:sz w:val="24"/>
          <w:szCs w:val="24"/>
        </w:rPr>
        <w:t xml:space="preserve">. Complexity in </w:t>
      </w:r>
      <w:r w:rsidRPr="00AE1DF0">
        <w:rPr>
          <w:rFonts w:ascii="Times New Roman" w:hAnsi="Times New Roman" w:cs="Times New Roman"/>
          <w:sz w:val="24"/>
          <w:szCs w:val="24"/>
        </w:rPr>
        <w:t xml:space="preserve">the </w:t>
      </w:r>
      <w:r w:rsidR="003F3388" w:rsidRPr="00AE1DF0">
        <w:rPr>
          <w:rFonts w:ascii="Times New Roman" w:hAnsi="Times New Roman" w:cs="Times New Roman"/>
          <w:sz w:val="24"/>
          <w:szCs w:val="24"/>
        </w:rPr>
        <w:t>mechanism of speech regulation is understood when different perspectives ate followed. Speech dynamic theories offering different perspectives in understanding the mechanism w</w:t>
      </w:r>
      <w:r w:rsidRPr="00AE1DF0">
        <w:rPr>
          <w:rFonts w:ascii="Times New Roman" w:hAnsi="Times New Roman" w:cs="Times New Roman"/>
          <w:sz w:val="24"/>
          <w:szCs w:val="24"/>
        </w:rPr>
        <w:t>ere</w:t>
      </w:r>
      <w:r w:rsidR="003F3388" w:rsidRPr="00AE1DF0">
        <w:rPr>
          <w:rFonts w:ascii="Times New Roman" w:hAnsi="Times New Roman" w:cs="Times New Roman"/>
          <w:sz w:val="24"/>
          <w:szCs w:val="24"/>
        </w:rPr>
        <w:t xml:space="preserve"> used to bring out the varied differences exhibited in the process of speech regulation. The method applied in both females and males because speech variation </w:t>
      </w:r>
      <w:r w:rsidRPr="00AE1DF0">
        <w:rPr>
          <w:rFonts w:ascii="Times New Roman" w:hAnsi="Times New Roman" w:cs="Times New Roman"/>
          <w:sz w:val="24"/>
          <w:szCs w:val="24"/>
        </w:rPr>
        <w:t>is</w:t>
      </w:r>
      <w:r w:rsidR="003F3388" w:rsidRPr="00AE1DF0">
        <w:rPr>
          <w:rFonts w:ascii="Times New Roman" w:hAnsi="Times New Roman" w:cs="Times New Roman"/>
          <w:sz w:val="24"/>
          <w:szCs w:val="24"/>
        </w:rPr>
        <w:t xml:space="preserve"> exhibited in </w:t>
      </w:r>
      <w:r w:rsidRPr="00AE1DF0">
        <w:rPr>
          <w:rFonts w:ascii="Times New Roman" w:hAnsi="Times New Roman" w:cs="Times New Roman"/>
          <w:sz w:val="24"/>
          <w:szCs w:val="24"/>
        </w:rPr>
        <w:t xml:space="preserve">the </w:t>
      </w:r>
      <w:r w:rsidR="003F3388" w:rsidRPr="00AE1DF0">
        <w:rPr>
          <w:rFonts w:ascii="Times New Roman" w:hAnsi="Times New Roman" w:cs="Times New Roman"/>
          <w:sz w:val="24"/>
          <w:szCs w:val="24"/>
        </w:rPr>
        <w:t>speeches of everyone and not only males or females.</w:t>
      </w: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t>Results and Analysis.</w:t>
      </w:r>
    </w:p>
    <w:p w:rsidR="003F3388" w:rsidRPr="00AE1DF0" w:rsidRDefault="003F3388" w:rsidP="003F3388">
      <w:pPr>
        <w:ind w:firstLine="720"/>
        <w:rPr>
          <w:rFonts w:ascii="Times New Roman" w:hAnsi="Times New Roman" w:cs="Times New Roman"/>
          <w:sz w:val="24"/>
          <w:szCs w:val="24"/>
        </w:rPr>
      </w:pPr>
      <w:r w:rsidRPr="00AE1DF0">
        <w:rPr>
          <w:rFonts w:ascii="Times New Roman" w:hAnsi="Times New Roman" w:cs="Times New Roman"/>
          <w:sz w:val="24"/>
          <w:szCs w:val="24"/>
        </w:rPr>
        <w:t>From the theories explored, results indicate regulation mechanism in dynamic system terms which describe the complexities of language and phonology. It changes its manner of operations time and again. Another mechanism is in the articulatory gestures where speech is be broken down into overlapping units called gestures</w:t>
      </w:r>
      <w:r w:rsidRPr="00AE1DF0">
        <w:rPr>
          <w:rFonts w:ascii="Times New Roman" w:hAnsi="Times New Roman" w:cs="Times New Roman"/>
          <w:color w:val="222222"/>
          <w:sz w:val="24"/>
          <w:szCs w:val="24"/>
          <w:shd w:val="clear" w:color="auto" w:fill="FFFFFF"/>
        </w:rPr>
        <w:t xml:space="preserve"> (Huber et al., 2016)</w:t>
      </w:r>
      <w:r w:rsidRPr="00AE1DF0">
        <w:rPr>
          <w:rFonts w:ascii="Times New Roman" w:hAnsi="Times New Roman" w:cs="Times New Roman"/>
          <w:sz w:val="24"/>
          <w:szCs w:val="24"/>
        </w:rPr>
        <w:t>. They use low and high</w:t>
      </w:r>
      <w:r w:rsidR="00AE1DF0" w:rsidRPr="00AE1DF0">
        <w:rPr>
          <w:rFonts w:ascii="Times New Roman" w:hAnsi="Times New Roman" w:cs="Times New Roman"/>
          <w:sz w:val="24"/>
          <w:szCs w:val="24"/>
        </w:rPr>
        <w:t>-</w:t>
      </w:r>
      <w:r w:rsidRPr="00AE1DF0">
        <w:rPr>
          <w:rFonts w:ascii="Times New Roman" w:hAnsi="Times New Roman" w:cs="Times New Roman"/>
          <w:sz w:val="24"/>
          <w:szCs w:val="24"/>
        </w:rPr>
        <w:lastRenderedPageBreak/>
        <w:t>dimensional descriptions in a unified manner thereby defining the gestures as full tongue closure in tongue constrictions. The last one is regulation in extreme conditions like in</w:t>
      </w:r>
      <w:r w:rsidR="00AE1DF0" w:rsidRPr="00AE1DF0">
        <w:rPr>
          <w:rFonts w:ascii="Times New Roman" w:hAnsi="Times New Roman" w:cs="Times New Roman"/>
          <w:sz w:val="24"/>
          <w:szCs w:val="24"/>
        </w:rPr>
        <w:t xml:space="preserve"> </w:t>
      </w:r>
      <w:r w:rsidRPr="00AE1DF0">
        <w:rPr>
          <w:rFonts w:ascii="Times New Roman" w:hAnsi="Times New Roman" w:cs="Times New Roman"/>
          <w:sz w:val="24"/>
          <w:szCs w:val="24"/>
        </w:rPr>
        <w:t>case of dynamic disease that open</w:t>
      </w:r>
      <w:r w:rsidR="00AE1DF0" w:rsidRPr="00AE1DF0">
        <w:rPr>
          <w:rFonts w:ascii="Times New Roman" w:hAnsi="Times New Roman" w:cs="Times New Roman"/>
          <w:sz w:val="24"/>
          <w:szCs w:val="24"/>
        </w:rPr>
        <w:t>s</w:t>
      </w:r>
      <w:r w:rsidRPr="00AE1DF0">
        <w:rPr>
          <w:rFonts w:ascii="Times New Roman" w:hAnsi="Times New Roman" w:cs="Times New Roman"/>
          <w:sz w:val="24"/>
          <w:szCs w:val="24"/>
        </w:rPr>
        <w:t xml:space="preserve"> several control panels which lead</w:t>
      </w:r>
      <w:r w:rsidR="00AE1DF0" w:rsidRPr="00AE1DF0">
        <w:rPr>
          <w:rFonts w:ascii="Times New Roman" w:hAnsi="Times New Roman" w:cs="Times New Roman"/>
          <w:sz w:val="24"/>
          <w:szCs w:val="24"/>
        </w:rPr>
        <w:t>s</w:t>
      </w:r>
      <w:r w:rsidRPr="00AE1DF0">
        <w:rPr>
          <w:rFonts w:ascii="Times New Roman" w:hAnsi="Times New Roman" w:cs="Times New Roman"/>
          <w:sz w:val="24"/>
          <w:szCs w:val="24"/>
        </w:rPr>
        <w:t xml:space="preserve"> to abnormalities in the dynamics causing changes in parameters. </w:t>
      </w: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r w:rsidRPr="00AE1DF0">
        <w:rPr>
          <w:rFonts w:ascii="Times New Roman" w:hAnsi="Times New Roman" w:cs="Times New Roman"/>
          <w:b/>
          <w:sz w:val="24"/>
          <w:szCs w:val="24"/>
        </w:rPr>
        <w:t xml:space="preserve"> </w:t>
      </w: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3F3388">
      <w:pPr>
        <w:rPr>
          <w:rFonts w:ascii="Times New Roman" w:hAnsi="Times New Roman" w:cs="Times New Roman"/>
          <w:b/>
          <w:sz w:val="24"/>
          <w:szCs w:val="24"/>
        </w:rPr>
      </w:pPr>
    </w:p>
    <w:p w:rsidR="003F3388" w:rsidRPr="00AE1DF0" w:rsidRDefault="003F3388" w:rsidP="00AE1DF0">
      <w:pPr>
        <w:jc w:val="center"/>
        <w:rPr>
          <w:rFonts w:ascii="Times New Roman" w:hAnsi="Times New Roman" w:cs="Times New Roman"/>
          <w:b/>
          <w:sz w:val="24"/>
          <w:szCs w:val="24"/>
        </w:rPr>
      </w:pPr>
      <w:r w:rsidRPr="00AE1DF0">
        <w:rPr>
          <w:rFonts w:ascii="Times New Roman" w:hAnsi="Times New Roman" w:cs="Times New Roman"/>
          <w:b/>
          <w:sz w:val="24"/>
          <w:szCs w:val="24"/>
        </w:rPr>
        <w:t>References.</w:t>
      </w:r>
    </w:p>
    <w:p w:rsidR="003F3388" w:rsidRPr="00AE1DF0" w:rsidRDefault="003F3388" w:rsidP="003F3388">
      <w:pPr>
        <w:ind w:left="720" w:hanging="720"/>
        <w:rPr>
          <w:rFonts w:ascii="Times New Roman" w:hAnsi="Times New Roman" w:cs="Times New Roman"/>
          <w:b/>
          <w:sz w:val="24"/>
          <w:szCs w:val="24"/>
        </w:rPr>
      </w:pPr>
      <w:r w:rsidRPr="00AE1DF0">
        <w:rPr>
          <w:rFonts w:ascii="Times New Roman" w:hAnsi="Times New Roman" w:cs="Times New Roman"/>
          <w:color w:val="222222"/>
          <w:sz w:val="24"/>
          <w:szCs w:val="24"/>
          <w:shd w:val="clear" w:color="auto" w:fill="FFFFFF"/>
        </w:rPr>
        <w:t xml:space="preserve">Huber, J. E., Chandrasekaran, B., &amp; Wolstencroft, J. J. (2016). Changes to respiratory mechanisms during </w:t>
      </w:r>
      <w:r w:rsidR="00AE1DF0" w:rsidRPr="00AE1DF0">
        <w:rPr>
          <w:rFonts w:ascii="Times New Roman" w:hAnsi="Times New Roman" w:cs="Times New Roman"/>
          <w:color w:val="222222"/>
          <w:sz w:val="24"/>
          <w:szCs w:val="24"/>
          <w:shd w:val="clear" w:color="auto" w:fill="FFFFFF"/>
        </w:rPr>
        <w:t xml:space="preserve">a </w:t>
      </w:r>
      <w:r w:rsidRPr="00AE1DF0">
        <w:rPr>
          <w:rFonts w:ascii="Times New Roman" w:hAnsi="Times New Roman" w:cs="Times New Roman"/>
          <w:color w:val="222222"/>
          <w:sz w:val="24"/>
          <w:szCs w:val="24"/>
          <w:shd w:val="clear" w:color="auto" w:fill="FFFFFF"/>
        </w:rPr>
        <w:t>speech as a result of different cues to increase loudness. </w:t>
      </w:r>
      <w:r w:rsidRPr="00AE1DF0">
        <w:rPr>
          <w:rFonts w:ascii="Times New Roman" w:hAnsi="Times New Roman" w:cs="Times New Roman"/>
          <w:i/>
          <w:iCs/>
          <w:color w:val="222222"/>
          <w:sz w:val="24"/>
          <w:szCs w:val="24"/>
          <w:shd w:val="clear" w:color="auto" w:fill="FFFFFF"/>
        </w:rPr>
        <w:t>Journal of Applied Physiology</w:t>
      </w:r>
      <w:r w:rsidRPr="00AE1DF0">
        <w:rPr>
          <w:rFonts w:ascii="Times New Roman" w:hAnsi="Times New Roman" w:cs="Times New Roman"/>
          <w:color w:val="222222"/>
          <w:sz w:val="24"/>
          <w:szCs w:val="24"/>
          <w:shd w:val="clear" w:color="auto" w:fill="FFFFFF"/>
        </w:rPr>
        <w:t>, </w:t>
      </w:r>
      <w:r w:rsidRPr="00AE1DF0">
        <w:rPr>
          <w:rFonts w:ascii="Times New Roman" w:hAnsi="Times New Roman" w:cs="Times New Roman"/>
          <w:i/>
          <w:iCs/>
          <w:color w:val="222222"/>
          <w:sz w:val="24"/>
          <w:szCs w:val="24"/>
          <w:shd w:val="clear" w:color="auto" w:fill="FFFFFF"/>
        </w:rPr>
        <w:t>98</w:t>
      </w:r>
      <w:r w:rsidRPr="00AE1DF0">
        <w:rPr>
          <w:rFonts w:ascii="Times New Roman" w:hAnsi="Times New Roman" w:cs="Times New Roman"/>
          <w:color w:val="222222"/>
          <w:sz w:val="24"/>
          <w:szCs w:val="24"/>
          <w:shd w:val="clear" w:color="auto" w:fill="FFFFFF"/>
        </w:rPr>
        <w:t>(6), 2177-2184.</w:t>
      </w:r>
    </w:p>
    <w:p w:rsidR="003F3388" w:rsidRPr="00AE1DF0" w:rsidRDefault="003F3388" w:rsidP="003F3388">
      <w:pPr>
        <w:rPr>
          <w:rFonts w:ascii="Times New Roman" w:hAnsi="Times New Roman" w:cs="Times New Roman"/>
          <w:sz w:val="24"/>
          <w:szCs w:val="24"/>
        </w:rPr>
      </w:pPr>
    </w:p>
    <w:p w:rsidR="003F3388" w:rsidRPr="00AE1DF0" w:rsidRDefault="003F3388" w:rsidP="003F3388">
      <w:pPr>
        <w:rPr>
          <w:rFonts w:ascii="Times New Roman" w:hAnsi="Times New Roman" w:cs="Times New Roman"/>
          <w:sz w:val="24"/>
          <w:szCs w:val="24"/>
        </w:rPr>
      </w:pPr>
    </w:p>
    <w:p w:rsidR="003F3388" w:rsidRPr="00AE1DF0" w:rsidRDefault="003F3388" w:rsidP="003F3388">
      <w:pPr>
        <w:rPr>
          <w:rFonts w:ascii="Times New Roman" w:hAnsi="Times New Roman" w:cs="Times New Roman"/>
          <w:sz w:val="24"/>
          <w:szCs w:val="24"/>
        </w:rPr>
      </w:pPr>
    </w:p>
    <w:p w:rsidR="005B38B5" w:rsidRPr="00AE1DF0" w:rsidRDefault="005B38B5" w:rsidP="003F3388">
      <w:pPr>
        <w:rPr>
          <w:rFonts w:ascii="Times New Roman" w:hAnsi="Times New Roman" w:cs="Times New Roman"/>
          <w:sz w:val="24"/>
          <w:szCs w:val="24"/>
        </w:rPr>
      </w:pPr>
    </w:p>
    <w:sectPr w:rsidR="005B38B5" w:rsidRPr="00AE1D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5DF" w:rsidRDefault="000665DF" w:rsidP="00DF2FC9">
      <w:pPr>
        <w:spacing w:after="0" w:line="240" w:lineRule="auto"/>
      </w:pPr>
      <w:r>
        <w:separator/>
      </w:r>
    </w:p>
  </w:endnote>
  <w:endnote w:type="continuationSeparator" w:id="0">
    <w:p w:rsidR="000665DF" w:rsidRDefault="000665DF" w:rsidP="00DF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723334"/>
      <w:docPartObj>
        <w:docPartGallery w:val="Page Numbers (Bottom of Page)"/>
        <w:docPartUnique/>
      </w:docPartObj>
    </w:sdtPr>
    <w:sdtEndPr>
      <w:rPr>
        <w:noProof/>
      </w:rPr>
    </w:sdtEndPr>
    <w:sdtContent>
      <w:p w:rsidR="00DF2FC9" w:rsidRDefault="00DF2FC9">
        <w:pPr>
          <w:pStyle w:val="Footer"/>
          <w:jc w:val="right"/>
        </w:pPr>
        <w:r>
          <w:fldChar w:fldCharType="begin"/>
        </w:r>
        <w:r>
          <w:instrText xml:space="preserve"> PAGE   \* MERGEFORMAT </w:instrText>
        </w:r>
        <w:r>
          <w:fldChar w:fldCharType="separate"/>
        </w:r>
        <w:r w:rsidR="00AE1DF0">
          <w:rPr>
            <w:noProof/>
          </w:rPr>
          <w:t>4</w:t>
        </w:r>
        <w:r>
          <w:rPr>
            <w:noProof/>
          </w:rPr>
          <w:fldChar w:fldCharType="end"/>
        </w:r>
      </w:p>
    </w:sdtContent>
  </w:sdt>
  <w:p w:rsidR="00DF2FC9" w:rsidRDefault="00DF2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5DF" w:rsidRDefault="000665DF" w:rsidP="00DF2FC9">
      <w:pPr>
        <w:spacing w:after="0" w:line="240" w:lineRule="auto"/>
      </w:pPr>
      <w:r>
        <w:separator/>
      </w:r>
    </w:p>
  </w:footnote>
  <w:footnote w:type="continuationSeparator" w:id="0">
    <w:p w:rsidR="000665DF" w:rsidRDefault="000665DF" w:rsidP="00DF2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0MDS1NDIyMzI1NzNX0lEKTi0uzszPAykwrAUAhYxW/iwAAAA="/>
  </w:docVars>
  <w:rsids>
    <w:rsidRoot w:val="00C21BBC"/>
    <w:rsid w:val="000665DF"/>
    <w:rsid w:val="000E035A"/>
    <w:rsid w:val="00117226"/>
    <w:rsid w:val="00141C86"/>
    <w:rsid w:val="00217D31"/>
    <w:rsid w:val="002224DB"/>
    <w:rsid w:val="00290CA5"/>
    <w:rsid w:val="00302044"/>
    <w:rsid w:val="00313A0C"/>
    <w:rsid w:val="003F3388"/>
    <w:rsid w:val="00446415"/>
    <w:rsid w:val="0046035C"/>
    <w:rsid w:val="00473638"/>
    <w:rsid w:val="00474BD1"/>
    <w:rsid w:val="00474C5D"/>
    <w:rsid w:val="00522848"/>
    <w:rsid w:val="005B38B5"/>
    <w:rsid w:val="005E7AAE"/>
    <w:rsid w:val="006874E8"/>
    <w:rsid w:val="00720ED1"/>
    <w:rsid w:val="00764868"/>
    <w:rsid w:val="007669BA"/>
    <w:rsid w:val="00796632"/>
    <w:rsid w:val="00797E3A"/>
    <w:rsid w:val="007B1968"/>
    <w:rsid w:val="007D7FA4"/>
    <w:rsid w:val="00834E07"/>
    <w:rsid w:val="00840442"/>
    <w:rsid w:val="00892CC6"/>
    <w:rsid w:val="008A253E"/>
    <w:rsid w:val="008F22AE"/>
    <w:rsid w:val="009012E6"/>
    <w:rsid w:val="00906151"/>
    <w:rsid w:val="00924AC2"/>
    <w:rsid w:val="009354BF"/>
    <w:rsid w:val="00935695"/>
    <w:rsid w:val="00970999"/>
    <w:rsid w:val="009E0E45"/>
    <w:rsid w:val="00A018A7"/>
    <w:rsid w:val="00A510D9"/>
    <w:rsid w:val="00A66CCD"/>
    <w:rsid w:val="00A76DAC"/>
    <w:rsid w:val="00AB11A9"/>
    <w:rsid w:val="00AE1DF0"/>
    <w:rsid w:val="00AF3D4F"/>
    <w:rsid w:val="00B604DD"/>
    <w:rsid w:val="00BA1D44"/>
    <w:rsid w:val="00BD3C42"/>
    <w:rsid w:val="00BE6C9F"/>
    <w:rsid w:val="00C00D30"/>
    <w:rsid w:val="00C136A2"/>
    <w:rsid w:val="00C21BBC"/>
    <w:rsid w:val="00C27711"/>
    <w:rsid w:val="00C465E7"/>
    <w:rsid w:val="00C51647"/>
    <w:rsid w:val="00CA3A03"/>
    <w:rsid w:val="00CC79F7"/>
    <w:rsid w:val="00D54C46"/>
    <w:rsid w:val="00D9490C"/>
    <w:rsid w:val="00DA2621"/>
    <w:rsid w:val="00DA526E"/>
    <w:rsid w:val="00DC5D31"/>
    <w:rsid w:val="00DE594A"/>
    <w:rsid w:val="00DF2FC9"/>
    <w:rsid w:val="00E04078"/>
    <w:rsid w:val="00E040B4"/>
    <w:rsid w:val="00E24A36"/>
    <w:rsid w:val="00EA1A38"/>
    <w:rsid w:val="00EE1471"/>
    <w:rsid w:val="00F32DA6"/>
    <w:rsid w:val="00F341D6"/>
    <w:rsid w:val="00F532EA"/>
    <w:rsid w:val="00F56DB4"/>
    <w:rsid w:val="00FD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07371-61D3-4D64-A666-5FF033BF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C9"/>
  </w:style>
  <w:style w:type="paragraph" w:styleId="Footer">
    <w:name w:val="footer"/>
    <w:basedOn w:val="Normal"/>
    <w:link w:val="FooterChar"/>
    <w:uiPriority w:val="99"/>
    <w:unhideWhenUsed/>
    <w:rsid w:val="00DF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2020-11-15T08:18:00Z</dcterms:created>
  <dcterms:modified xsi:type="dcterms:W3CDTF">2020-11-15T08:18:00Z</dcterms:modified>
</cp:coreProperties>
</file>